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widowControl/>
        <w:spacing w:before="100" w:beforeAutospacing="1" w:after="100" w:afterAutospacing="1"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安全生产检测检验机构信息公开表</w:t>
      </w:r>
    </w:p>
    <w:tbl>
      <w:tblPr>
        <w:tblStyle w:val="9"/>
        <w:tblW w:w="16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455"/>
        <w:gridCol w:w="523"/>
        <w:gridCol w:w="546"/>
        <w:gridCol w:w="111"/>
        <w:gridCol w:w="136"/>
        <w:gridCol w:w="554"/>
        <w:gridCol w:w="347"/>
        <w:gridCol w:w="158"/>
        <w:gridCol w:w="869"/>
        <w:gridCol w:w="921"/>
        <w:gridCol w:w="2"/>
        <w:gridCol w:w="1412"/>
        <w:gridCol w:w="491"/>
        <w:gridCol w:w="613"/>
        <w:gridCol w:w="1104"/>
        <w:gridCol w:w="769"/>
        <w:gridCol w:w="1184"/>
        <w:gridCol w:w="808"/>
        <w:gridCol w:w="2428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48" w:type="dxa"/>
          <w:trHeight w:val="459" w:hRule="atLeast"/>
        </w:trPr>
        <w:tc>
          <w:tcPr>
            <w:tcW w:w="1583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机构名称</w:t>
            </w:r>
          </w:p>
        </w:tc>
        <w:tc>
          <w:tcPr>
            <w:tcW w:w="8033" w:type="dxa"/>
            <w:gridSpan w:val="1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甘肃煤田地质研究所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48" w:type="dxa"/>
          <w:trHeight w:val="323" w:hRule="atLeast"/>
        </w:trPr>
        <w:tc>
          <w:tcPr>
            <w:tcW w:w="3435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统一社会信用代码/注册号</w:t>
            </w:r>
          </w:p>
        </w:tc>
        <w:tc>
          <w:tcPr>
            <w:tcW w:w="6181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1262000043800147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48" w:type="dxa"/>
          <w:trHeight w:val="308" w:hRule="atLeast"/>
        </w:trPr>
        <w:tc>
          <w:tcPr>
            <w:tcW w:w="237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285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甘肃省兰州市城关区天水南路335号</w:t>
            </w:r>
          </w:p>
        </w:tc>
        <w:tc>
          <w:tcPr>
            <w:tcW w:w="19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48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48" w:type="dxa"/>
          <w:trHeight w:val="308" w:hRule="atLeast"/>
        </w:trPr>
        <w:tc>
          <w:tcPr>
            <w:tcW w:w="237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实验室地址</w:t>
            </w:r>
          </w:p>
        </w:tc>
        <w:tc>
          <w:tcPr>
            <w:tcW w:w="285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雁滩工业城雁西路1328号</w:t>
            </w:r>
          </w:p>
        </w:tc>
        <w:tc>
          <w:tcPr>
            <w:tcW w:w="19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248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48" w:type="dxa"/>
          <w:trHeight w:val="683" w:hRule="atLeast"/>
        </w:trPr>
        <w:tc>
          <w:tcPr>
            <w:tcW w:w="237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机构信息公开网址</w:t>
            </w:r>
          </w:p>
        </w:tc>
        <w:tc>
          <w:tcPr>
            <w:tcW w:w="285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http://www.gsmtdys.com/</w:t>
            </w:r>
          </w:p>
        </w:tc>
        <w:tc>
          <w:tcPr>
            <w:tcW w:w="19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</w:p>
        </w:tc>
        <w:tc>
          <w:tcPr>
            <w:tcW w:w="248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马永辉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48" w:type="dxa"/>
          <w:trHeight w:val="545" w:hRule="atLeast"/>
        </w:trPr>
        <w:tc>
          <w:tcPr>
            <w:tcW w:w="237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机构联系人</w:t>
            </w:r>
          </w:p>
        </w:tc>
        <w:tc>
          <w:tcPr>
            <w:tcW w:w="285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李小红</w:t>
            </w:r>
          </w:p>
        </w:tc>
        <w:tc>
          <w:tcPr>
            <w:tcW w:w="19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48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13893132508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48" w:type="dxa"/>
          <w:trHeight w:val="308" w:hRule="atLeast"/>
        </w:trPr>
        <w:tc>
          <w:tcPr>
            <w:tcW w:w="237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主持检测检验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工作负责人</w:t>
            </w:r>
          </w:p>
        </w:tc>
        <w:tc>
          <w:tcPr>
            <w:tcW w:w="285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贺磊</w:t>
            </w:r>
          </w:p>
        </w:tc>
        <w:tc>
          <w:tcPr>
            <w:tcW w:w="19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技术负责人</w:t>
            </w:r>
          </w:p>
        </w:tc>
        <w:tc>
          <w:tcPr>
            <w:tcW w:w="248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贺磊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48" w:type="dxa"/>
          <w:trHeight w:val="455" w:hRule="atLeast"/>
        </w:trPr>
        <w:tc>
          <w:tcPr>
            <w:tcW w:w="237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资质证书编号</w:t>
            </w:r>
          </w:p>
        </w:tc>
        <w:tc>
          <w:tcPr>
            <w:tcW w:w="285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甘应急200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发证日期</w:t>
            </w:r>
          </w:p>
        </w:tc>
        <w:tc>
          <w:tcPr>
            <w:tcW w:w="248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2020年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48" w:type="dxa"/>
          <w:trHeight w:val="485" w:hRule="atLeast"/>
        </w:trPr>
        <w:tc>
          <w:tcPr>
            <w:tcW w:w="2376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资质证书批准部门</w:t>
            </w:r>
          </w:p>
        </w:tc>
        <w:tc>
          <w:tcPr>
            <w:tcW w:w="2851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甘肃省应急管理厅</w:t>
            </w:r>
          </w:p>
        </w:tc>
        <w:tc>
          <w:tcPr>
            <w:tcW w:w="190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有效日期</w:t>
            </w:r>
          </w:p>
        </w:tc>
        <w:tc>
          <w:tcPr>
            <w:tcW w:w="2486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年1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48" w:type="dxa"/>
          <w:trHeight w:val="619" w:hRule="atLeast"/>
        </w:trPr>
        <w:tc>
          <w:tcPr>
            <w:tcW w:w="9616" w:type="dxa"/>
            <w:gridSpan w:val="1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批准的业务范围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48" w:type="dxa"/>
          <w:trHeight w:val="278" w:hRule="atLeast"/>
        </w:trPr>
        <w:tc>
          <w:tcPr>
            <w:tcW w:w="605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635" w:type="dxa"/>
            <w:gridSpan w:val="4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被检对象</w:t>
            </w:r>
          </w:p>
        </w:tc>
        <w:tc>
          <w:tcPr>
            <w:tcW w:w="298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项目/参数</w:t>
            </w:r>
          </w:p>
        </w:tc>
        <w:tc>
          <w:tcPr>
            <w:tcW w:w="2518" w:type="dxa"/>
            <w:gridSpan w:val="4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依据标准编号及名称</w:t>
            </w:r>
          </w:p>
        </w:tc>
        <w:tc>
          <w:tcPr>
            <w:tcW w:w="1104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限制范围</w:t>
            </w:r>
          </w:p>
        </w:tc>
        <w:tc>
          <w:tcPr>
            <w:tcW w:w="769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48" w:type="dxa"/>
          <w:trHeight w:val="277" w:hRule="atLeast"/>
        </w:trPr>
        <w:tc>
          <w:tcPr>
            <w:tcW w:w="605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295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2518" w:type="dxa"/>
            <w:gridSpan w:val="4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FFFFFF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7" w:hRule="atLeast"/>
          <w:jc w:val="center"/>
        </w:trPr>
        <w:tc>
          <w:tcPr>
            <w:tcW w:w="60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9011" w:type="dxa"/>
            <w:gridSpan w:val="16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 w:bidi="ar-SA"/>
              </w:rPr>
              <w:t>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煤矿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在用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空气压缩机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证件检查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MT/T 1203—2023《煤矿在用产品安全检测检验规范空气压缩机》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GB/T 3536-2008《石油产品 闪点和燃点的测定 克利夫兰开口杯法》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报告核查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淘汰及禁止情况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文件资料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安装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安全保护及辅助装置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承压与密封性能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容积流量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排气温度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噪声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振动烈度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润滑油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油品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开口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闪点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煤矿在用产品主排水系统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MT/T 1204—2023《煤矿在用产品安全检测检验规范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主排水系统》 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淘汰及禁止使用要求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文件资料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9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排水能力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水仓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主排水泵房供电线路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旋转部件的防护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防水锤装置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主排水泵房出口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连接通道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泵房人员值守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标识牌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单泵启动时间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泵工况点效率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电机输入功率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吨水百米电耗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振动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噪声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水泵工业利用区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接地电阻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40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煤矿在用产品主要通风机系统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基本要求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MT/T 1205—2023《煤矿在用产品安全检测检验规范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主要通风机系统》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JB/T1581-2014 《汽轮机、汽轮发电机转子和主轴锻件超声检测方法》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JB/T 9218-2015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《无损检测 渗透检测》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4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资料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4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外观及结构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4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安装及配置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4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喘振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4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风量、压力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4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通风机运行效率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4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电动机运行功率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4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噪声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4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振动速度有效值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4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电动机轴承、定子温度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4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电动机冷态绝缘电阻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4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接地电阻值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4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叶片与机壳(或保护圈)的间隙值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主轴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4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叶片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煤矿在用产品提升绞车系统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一般要求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MT/T 1206—2023《煤矿在用产品安全检测检验规范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提升绞车系统》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JB/T1581-2014 《汽轮机、汽轮发电机转子和主轴锻件超声检测方法》MT684-1997 《矿用提升容器重要承载件无损探伤方法与验收规范》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文件资料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机房或硐室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井架、井口及 井底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提升装置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电气安全性能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主轴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天轮轴、导向轮轴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提升容器重要承载件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煤矿在用产品缠绕式提升机系统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一般要求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MT/T 1207—2023《煤矿在用产品安全检测检验规范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缠绕式提升机系统》JB/T1581-2014 《汽轮机、汽轮发电机转子和主轴锻件超声检测方法》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MT684-1997 《矿用提升容器重要承载件无损探伤方法与验收规范》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文件资料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机房或硐室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井架、井口及 井底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提升装置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电气安全性能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29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主轴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天轮轴、导向轮轴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提升容器重要承载件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煤矿在用产品摩擦式提升机系统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一般要求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MT/T 1208—2023《煤矿在用产品安全检测检测规范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摩擦式提升机系统》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JB/T1581-2014 《汽轮机、汽轮发电机转子和主轴锻件超声检测方法》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MT684-1997 《矿用提升容器重要承载件无损探伤方法与验收规范》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文件资料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机房或硐室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井架、井口及 井底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提升装置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电气安全性能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9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主轴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天轮轴、导向轮轴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提升容器重要承载件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煤矿用架空乘人装置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基本要求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AQ1038-2007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《煤矿用架空乘人装置安全检验规范》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JB/T1581-2014 《汽轮机、汽轮发电机转子和主轴锻件超声检测方法》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标志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空载运行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负载运行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使用性能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钢丝绳的导向装置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制动装置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284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拖轮性能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27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抱索器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278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吊椅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尾轮及张紧装置性能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液压装置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9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安全保护装置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2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主轴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煤矿用架空乘人装置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一般要求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NB/T10755-2021《煤矿在用架空乘人装置定期安全检测检验规范》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JB/T1581-2014 《汽轮机、汽轮发电机转子和主轴锻件超声检测方法》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不检隔爆型乘人装置用制动闸瓦磨擦性能</w:t>
            </w: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安全间距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运行速度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空载运行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负载运行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钢丝绳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钢丝绳导向装置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制动装置性能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托轮性能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抱索器安全系数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抱索器运行性能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吊椅安全系数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吊椅运行性能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尾轮预张紧力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张紧装置运行性能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液压系统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安全防护装置配置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安全防护装置性能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主轴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带式输送机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带速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6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GB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/T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0595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-201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《带式输送机》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MT820-2006 《煤矿用带式输送机技术条件》JB/T1581-2014 《汽轮机、汽轮发电机转子和主轴锻件超声检测方法》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功率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启动加速度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运行平稳性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输送带跑偏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制动装置和逆止装置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保护装置和电控装置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噪声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张紧装置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清扫器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安标、证件检查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8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主轴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带式输送机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一般要求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NB/T 10753—2021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煤矿在用带式输送机安全检测检验规范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》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JB/T1581-2014 《汽轮机、汽轮发电机转子和主轴锻件超声检测方法》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不检液压元件</w:t>
            </w: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电气系统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信号装置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防护装置和警示标志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带速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功率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加速度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运行平稳性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输送带运行状态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制动装置和逆止装置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防撕裂保护装置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沿线紧急停车装置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防跑偏保护装置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防超速保护装置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驱动滚筒防打滑保护装置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堆煤保护装置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烟雾保护装置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温度监测、自动洒水装置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张紧力下降保护装置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软起动装置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噪声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张紧装置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液压元件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清扫器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液力偶合器传动介质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主轴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斜井人车（包含：异形轨、卡轨斜井人车）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7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基本要求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AQ2028-2010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《矿山在用斜井人车安全性能检验规范》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GB/T6402-20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《钢锻件超声检测方法》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7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车体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7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开动机构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7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联接装置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7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缓冲装置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7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平道闭锁装置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7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制动装置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斜井人车（包含：异形轨、卡轨斜井人车）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7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行走部分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AQ2028-2010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《矿山在用斜井人车安全性能检验规范》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GB/T6402-20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《钢锻件超声检测方法》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7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信号装置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7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静止落闸试验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空行程时间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最大运行速度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全速落闸试验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运行稳定性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连接装置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防坠器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检查性检验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NB/T10050-2018 《煤矿在用竖井提升系统防坠器检测检验规范》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不脱钩试验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空载脱钩试验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重载脱钩实验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脱钩试验后检查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钢丝绳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钢丝直径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MT/T717-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《煤矿重要用途在用钢丝绳性能测定方法及判定则》</w:t>
            </w:r>
          </w:p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MT/T716-2019《煤矿重要用途钢丝绳验收技术条件》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钢丝破断拉力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反复弯曲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扭转（仅适用于验收及新钢丝绳悬挂前检验）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不合格钢丝断面积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安全系数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钢丝绳在线无损定量检测</w:t>
            </w:r>
          </w:p>
        </w:tc>
        <w:tc>
          <w:tcPr>
            <w:tcW w:w="2518" w:type="dxa"/>
            <w:gridSpan w:val="4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MT/T 970-2005 《钢丝绳(缆)在线无损定量检测方法和判定规则》</w:t>
            </w:r>
          </w:p>
        </w:tc>
        <w:tc>
          <w:tcPr>
            <w:tcW w:w="1104" w:type="dxa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煤矿在用窄轨车辆连接链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外观检查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AQ 1112-2014 《煤矿在用窄轨车辆连接链检验规范》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二倍最大静荷重试验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煤矿在用窄轨车辆连接插销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外观检查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AQ 1113-2014 《煤矿在用窄轨车辆连接插销检验规范》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二倍最大静荷重试验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便携式载体催化甲烷检测报警仪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外观检查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AQ 6207-2007 《便携式载体催化甲烷检测报警仪》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充电功能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基本误差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工作时间测试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工作稳定性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响应时间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报警功能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工作位置变动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跌落试验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光干涉式甲烷测定器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外观检查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MT28-2005 《光干涉式甲烷测定器》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基本误差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稳定性试验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气密性试验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扩散性试验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自由跌落试验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一氧化碳检测报警仪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外观检查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MT703-2008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《煤矿用便携型电化学式一氧化碳测定器》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基本误差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报警功能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工作位置变动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稳定性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响应时间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携带型氧气检测报警仪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外观检查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MT704-2008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《煤矿用携带型电化学式氧气测定器》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响应时间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基本误差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稳定性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工作位置变动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报警功能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风速传感器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外观检查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MT448-2008 《矿用风速传感器》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基本误差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起动风速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煤矿用风速表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jc w:val="lef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外观检查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MT380-2007 《煤矿用风速表》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基本误差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起动风速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风速测量范围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电机车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检验基本要求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NB/T10049-2018 《煤矿在用电机车检测检验规范》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一般要求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制动性能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安全保护装置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机械部件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电气部件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538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煤矿用无极绳绞车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外观质量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AQ1037-2007 《煤矿用无极绳绞车安全检验规范》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JB/T1581-2014 《汽轮机、汽轮发电机转子和主轴锻件超声检测方法》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538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安全防护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538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使用性能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538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制动性能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538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制动闸瓦摩擦性能试验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538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密封性检查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561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无损检测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煤矿在用无轨胶轮车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结构要求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NB/T 10756—2021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煤矿在用无轨胶轮车安全检测检验规范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MT/T 1199—2023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煤矿用防爆柴油机无轨胶轮运输车辆通用安全技术条件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操作灵活性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消防装置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离地最小间隙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常温启动性能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最小通过能力半径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62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最大牵引力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7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运行速度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保护装置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最大静制动力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制动距离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坡道上的停车制动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爬坡能力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照明及信号灯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警声装置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噪声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防爆柴油机尾气中一氧化碳浓度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56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防爆柴油机尾气中氮氧化物浓度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煤矿在用单轨吊车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一般要求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NB/T10176-2019《煤矿在用单轨吊车安全性能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检测检验规范》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使用性能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制动性能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7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照明、信号与通信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安全保护装置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54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配套设施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平巷人车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一般要求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MT389-2007《煤矿用平巷人车技术条件》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GB/T6402-2024 《钢锻件超声检测方法》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整机要求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主要部件测试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主要零件测试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矿用辅助绞车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（包含：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运输、调度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、凿井、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调车、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耙矿、回柱、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无极绳、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风门、气动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游动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绞车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及带式制动矿用提升绞车等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操作和维修空间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GB20180-2006《矿用辅助绞车 安全要求》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JB/T1581-2014 《汽轮机、汽轮发电机转子和主轴锻件超声检测方法》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照明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消防检查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防爆功能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运转性能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密封检查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噪声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主轴和卷筒缺陷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挡绳板边缘高度要求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容绳和卡绳装置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总停开关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安全制动器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制动闸瓦接触面积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闸瓦（带）与制动轮缺陷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闸瓦（带）磨损要求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制动力矩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操作机构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外露旋转部件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深度指示器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安全保护装置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瓦斯抽放泵（水环真空泵和水环压缩机）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ind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吸入压力（真空度）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B/T13929-2024《水环真空泵和水环压缩机试验方法》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ind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排出压力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ind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气量的测量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ind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转速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ind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轴功率和效率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ind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供水量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ind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温度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ind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环境空气压力和相对湿度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N/>
              <w:bidi w:val="0"/>
              <w:snapToGrid w:val="0"/>
              <w:ind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振动和噪声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跑车防护装置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N/>
              <w:bidi w:val="0"/>
              <w:ind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组成及设计检查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GB 43068-2023《煤矿用跑车防护装置安全技术要求》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N/>
              <w:bidi w:val="0"/>
              <w:ind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装置总装检查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N/>
              <w:bidi w:val="0"/>
              <w:ind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功能检查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N/>
              <w:bidi w:val="0"/>
              <w:ind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监控传感器灵敏度试验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N/>
              <w:bidi w:val="0"/>
              <w:ind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钢丝绳检查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N/>
              <w:bidi w:val="0"/>
              <w:ind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挡车栏荧光标志检查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N/>
              <w:bidi w:val="0"/>
              <w:ind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收放机构负荷试验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N/>
              <w:bidi w:val="0"/>
              <w:ind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安装使用说明书检查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pageBreakBefore w:val="0"/>
              <w:kinsoku/>
              <w:wordWrap/>
              <w:overflowPunct/>
              <w:topLinePunct w:val="0"/>
              <w:autoSpaceDN/>
              <w:bidi w:val="0"/>
              <w:ind w:right="0" w:rightChars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标牌检查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矿井通风阻力测定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大气参数测量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MT/T440-2008《矿井通风阻力测定方法》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测点间距测量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2295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测点标高测量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平均风速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巷道断面和周长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静压测定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空气密度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风量测定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动压测定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巷道风阻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测定可靠性检查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一氧化碳传感器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外观检查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AQ6205-2006《煤矿用电化学式一氧化碳传感器》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基本误差测定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稳定性测定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报警误差试验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响应时间测定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低浓度载体催化式甲烷传感器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外观及结构检查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AQ6203-2006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《煤矿用低浓度载体催化式甲烷传感器》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遥控调校功能测试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显示值稳定性测定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基本误差测定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工作稳定性测定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响应时间测定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报警功能试验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5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绝缘电阻检测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煤矿用高低浓度甲烷传感器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外观检查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AQ6206-2006《煤矿用高低浓度甲烷传感器》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基本误差测定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显示值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稳定性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稳定性测定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5" w:type="dxa"/>
            <w:gridSpan w:val="4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响应时间测定</w:t>
            </w:r>
          </w:p>
        </w:tc>
        <w:tc>
          <w:tcPr>
            <w:tcW w:w="2518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平衡用钢丝绳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外观质量及证书检查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GB/T20119-2023《平衡用钢丝绳》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钢丝丝径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破断拉力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抗拉强度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反复弯曲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扭转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预应力筋用锚具、夹具和连接器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top"/>
          </w:tcPr>
          <w:p>
            <w:pPr>
              <w:pStyle w:val="20"/>
              <w:spacing w:before="77" w:line="22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外观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GB/T 14370-2015《预应力筋用锚具、夹具和连接器》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MT/T942-2005《矿用锚索》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top"/>
          </w:tcPr>
          <w:p>
            <w:pPr>
              <w:pStyle w:val="20"/>
              <w:spacing w:before="76" w:line="219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尺寸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top"/>
          </w:tcPr>
          <w:p>
            <w:pPr>
              <w:pStyle w:val="20"/>
              <w:spacing w:before="78" w:line="22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硬度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top"/>
          </w:tcPr>
          <w:p>
            <w:pPr>
              <w:pStyle w:val="20"/>
              <w:spacing w:before="77" w:line="219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静载锚固性能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top"/>
          </w:tcPr>
          <w:p>
            <w:pPr>
              <w:pStyle w:val="20"/>
              <w:spacing w:before="79" w:line="219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疲劳载荷性能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top"/>
          </w:tcPr>
          <w:p>
            <w:pPr>
              <w:pStyle w:val="20"/>
              <w:spacing w:before="79" w:line="219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矿用锚索用钢绞线的最大力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top"/>
          </w:tcPr>
          <w:p>
            <w:pPr>
              <w:pStyle w:val="20"/>
              <w:spacing w:before="79" w:line="219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锚固区传力性能/抗拔力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top"/>
          </w:tcPr>
          <w:p>
            <w:pPr>
              <w:pStyle w:val="20"/>
              <w:spacing w:before="80" w:line="219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锚板强度(夹片式锚具)/托板承载力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top"/>
          </w:tcPr>
          <w:p>
            <w:pPr>
              <w:pStyle w:val="20"/>
              <w:spacing w:before="80" w:line="219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内缩量(夹片式锚具)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99" w:hRule="atLeast"/>
          <w:jc w:val="center"/>
        </w:trPr>
        <w:tc>
          <w:tcPr>
            <w:tcW w:w="605" w:type="dxa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24"/>
                <w:sz w:val="24"/>
                <w:szCs w:val="24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9011" w:type="dxa"/>
            <w:gridSpan w:val="16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缠绕式提升机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机房或硐室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AQ 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-2008《金属非金属矿山在用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缠绕式提升机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安全检测检验规范》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JB/T1581-2014 《汽轮机、汽轮发电机转子和主轴锻件超声检测方法》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MT684-1997 《矿用提升容器重要承载件无损探伤方法与验收规范》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提升装置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制动系统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液压系统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安全保护装置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信号装置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电气系统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钢丝绳和连接装置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17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主轴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17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天轮轴、导向轮轴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17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提升容器重要承载件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摩擦式提升机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机房或硐室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AQ 2021-2008 《金属非金属矿山在用摩擦式提升机安全检测检验规范》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JB/T1581-2014 《汽轮机、汽轮发电机转子和主轴锻件超声检测方法》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MT684-1997 《矿用提升容器重要承载件无损探伤方法与验收规范》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提升装置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制动系统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液压系统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安全保护装置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信号装置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电气系统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钢丝绳和连接装置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主轴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17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天轮轴、导向轮轴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17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提升容器重要承载件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矿山在用</w:t>
            </w:r>
          </w:p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提升绞车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机房或硐室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AQ 2022-2008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《金属非金属矿山在用提升绞车安全检测检验规范》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提升装置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制动系统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液压系统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安全保护装置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信号装置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电气系统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钢丝绳和连接装置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主轴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17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天轮轴、导向轮轴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17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提升容器重要承载件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固定式空气压缩机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机房或硐室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AQ 2055-2016 《金属非金属矿山在用空气压缩机安全检验规范  第1部分：固定式空压机》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润滑系统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冷却系统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储气罐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系统保护要求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曲轴箱油温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行车复位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运转状态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振动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转速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容积流量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输入比功率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03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输入电流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移动式空气压缩机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密封与保护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AQ 2056-2016《金属非金属矿山在用空气压缩机安全检验规范  第2部分：移动式空压机》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润滑系统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冷却系统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外接储气罐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系统保护要求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曲轴箱温度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运转状态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转速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容积流量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输入比功率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输入电流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主排水泵、排水系统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（包含：潜污水泵、多级清水离心泵、清水泵、泥浆泵、隔爆型潜污水电泵）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机房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AQ2029-2010 《金属非金属地下矿山主排水系统安全检测检验规范》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接地电阻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排水泵起动时间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振动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排水泵噪声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排水泵转速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电动机输入电流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排水能力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扬程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运行工况点效率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吨水百米电耗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排水泵性能曲线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运行状况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主排水系统技术要求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主通风机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矿用产品安全标志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AQ2054-2016 《金属非金属矿山在用主通风机系统安全检验规范》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AQ2013.2-2008 《金属非金属地下矿山通风技术规范 局部通风》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JB/T1581-2014 《汽轮机、汽轮发电机转子和主轴锻件超声检测方法》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JB/T 9218-2015 《无损检测 渗透检测》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零部件和紧固件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刹车装置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润滑系统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结构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电动机运行功率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接地电阻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绝缘电阻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叶片径向间隙值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安全保护及设施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监测用仪器仪表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振动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备用电动机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噪声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轴承温度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效率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主轴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29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叶片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矿用自卸汽车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整车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AQ2027-2010 《金属非金属露天矿山在用矿用自卸汽车安全检验规范》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柴油机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转向系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制动系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照明、信号装置和其他电器设备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行驶系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传动系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车身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安全保护装置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尾气排放及噪声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自卸机构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矿山在用货运架空索道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基本要求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AQ2057-2016 《金属非金属矿山在用货运架空索道安全检验规范》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站房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运输线路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驱动装置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制动系统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安全保护装置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通讯与信号装置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防雷与接地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钢丝绳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矿山竖井防坠器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检查性检验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AQ2019-2008 《金属非金属矿山竖井提升系统防坠器安全检测检验规范》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不脱钩试验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空载脱钩试验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重载脱钩实验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脱钩试验后检查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地下矿山无轨运人车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辆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基本要求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AQ2070-2019《金属非金属地下矿山无轨运人车辆安全技术要求》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整机性能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制动系统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操纵系统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传动系统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出口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驾驶室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乘人车厢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噪声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照明及信号装置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报警装置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尾气排放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消防装置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安全保护装置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5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安全警示标志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矿用防爆柴油机无轨胶轮车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结构要求及操作灵活性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MT/T989-2006 《矿用防爆柴油机无轨胶轮车通用技术条件》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最小离地间隙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外形尺寸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常温启动性能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最小通过能力半径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备质量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最大牵引力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运动速度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自动保护装置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最大静制动力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制动距离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坡道上的停车制动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爬坡能力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照明及信号灯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警声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噪声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地下运矿车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整机几何参数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AQ2065-2018 《地下运矿车安全检验规范》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最小转弯半径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行驶速度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最大牵引力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车厢升降性能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驾驶室或顶棚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启动性能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操纵系统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消防装置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制动系统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传动系统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爬坡能力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照明及信号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报警装置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噪声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尾气排放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安全保护装置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2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安全警示标志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矿用斜井人车（包含：卡轨斜井人车、异形轨斜井人车）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spacing w:line="60" w:lineRule="atLeas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基本要求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Q2028-2010 《矿山在用斜井人车安全性能检验规范》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GB/T6402-20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《钢锻件超声检测方法》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spacing w:line="60" w:lineRule="atLeas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车体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spacing w:line="60" w:lineRule="atLeas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开动机构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spacing w:line="60" w:lineRule="atLeas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联接装置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spacing w:line="60" w:lineRule="atLeas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缓冲装置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spacing w:line="60" w:lineRule="atLeas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平道闭锁装置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spacing w:line="60" w:lineRule="atLeas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制动装置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spacing w:line="60" w:lineRule="atLeas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行走部分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spacing w:line="60" w:lineRule="atLeas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信号装置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spacing w:line="60" w:lineRule="atLeas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静止落闸试验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spacing w:line="60" w:lineRule="atLeas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空行程时间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spacing w:line="60" w:lineRule="atLeas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最大运行速度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spacing w:line="60" w:lineRule="atLeas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全速落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闸试验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运行稳定性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连接装置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金属非金属矿山在用带式输送机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照明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KA/T 2081—2023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金属非金属矿山在用带式输送机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安全检测检验规范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JB/T1581-2014 《汽轮机、汽轮发电机转子和主轴锻件超声检测方法》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机头、机尾等防护栏和警示标志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高速轴驱动器等防护罩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驱动装置防护栏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料斗、溜槽检查门设置及防护措施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跨越桥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密封罩盖及防尘装置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整机运行稳定性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速度、加速度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功率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制动装置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防逆转装置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超速保护装置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防跑偏保护装置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打滑保护装置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防撕裂保护装置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断带保护装置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过载保护装置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9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防大块冲击保护装置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金属非金属矿山在用带式输送机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空仓、满仓保护和报警装置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KA/T 2081—2023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金属非金属矿山在用带式输送机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安全检测检验规范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</w:t>
            </w:r>
          </w:p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JB/T1581-2014 《汽轮机、汽轮发电机转子和主轴锻件超声检测方法》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溜槽、料斗防堵塞保护装置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信号、电气联锁及紧急停车装置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张紧力下降保护装置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过电流和欠电压保护装置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张紧装置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液压、液力元件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清扫装置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28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液力偶合器传动介质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29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电动机、电控设备外壳接地电阻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通风系统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风量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AQ2013.3-2008 《金属非金属地下矿山通风技术规范 通风系统检测》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AQ2013.5-2008 《金属非金属地下矿山通风技术规范 通风系统鉴定指标》</w:t>
            </w:r>
          </w:p>
          <w:p>
            <w:pPr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MT/T440-2008 《矿井通风阻力测定方法》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风压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矿井空气质量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风机主要参数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通风系统鉴定指标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矿井通风阻力测定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便携式载体催化甲烷检测报警仪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外观检查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AQ 6207-2007 《便携式载体催化甲烷检测报警仪》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充电功能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基本误差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工作时间测试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工作稳定性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响应时间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7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报警功能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8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工作位置变动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9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跌落试验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光干涉式甲烷测定器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外观检查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MT28-2005 《光干涉式甲烷测定器》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基本误差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稳定性试验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气密性试验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扩散性试验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97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自由跌落试验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一氧化碳检测报警仪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外观检查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MT703-2008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《煤矿用便携型电化学式一氧化碳测定器》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基本误差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报警功能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工作位置变动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稳定性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响应时间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携带型氧气检测报警仪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外观检查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MT704-2008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《煤矿用携带型电化学式氧气测定器》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响应时间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基本误差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稳定性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工作位置变动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报警功能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风速传感器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外观检查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MT448-2008 《矿用风速传感器》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基本误差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4"/>
                <w:szCs w:val="24"/>
              </w:rPr>
              <w:t>起动风速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矿用风速表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外观检查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MT380-2007 《煤矿用风速表》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基本误差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起动风速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15"/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 w:ascii="仿宋_GB2312" w:hAnsi="仿宋_GB2312" w:eastAsia="仿宋_GB2312" w:cs="仿宋_GB2312"/>
                <w:spacing w:val="-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风速测量范围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一氧化碳传感器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外观检查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AQ6205-2006《煤矿用电化学式一氧化碳传感器》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基本误差测定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稳定性测定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报警误差试验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pacing w:val="1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6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响应时间测定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低浓度载体催化式甲烷传感器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外观及结构检查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AQ6203-2006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《煤矿用低浓度载体催化式甲烷传感器》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遥控调校功能测试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显示值稳定性测定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基本误差测定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工作稳定性测定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响应时间测定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报警功能试验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绝缘电阻检测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矿山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在用窄轨车辆连接链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外观检查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AQ 1112-2014 《煤矿在用窄轨车辆连接链检验规范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二倍最大静荷重试验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635" w:type="dxa"/>
            <w:gridSpan w:val="4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矿山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在用窄轨车辆连接插销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外观检查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AQ 1113-2014 《煤矿在用窄轨车辆连接插销检验规范》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386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5" w:type="dxa"/>
            <w:gridSpan w:val="4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二倍最大静荷重试验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0" w:hRule="atLeast"/>
          <w:jc w:val="center"/>
        </w:trPr>
        <w:tc>
          <w:tcPr>
            <w:tcW w:w="6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455" w:type="dxa"/>
            <w:vMerge w:val="restart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钢丝绳</w:t>
            </w:r>
          </w:p>
        </w:tc>
        <w:tc>
          <w:tcPr>
            <w:tcW w:w="1180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提升钢丝绳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钢丝直径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AQ 2026-2010 《金属非金属矿山提升钢丝绳检验规范》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钢丝破断拉力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反复弯曲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扭转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不合格钢丝断面积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安全系数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100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在线无损定量检测（磨损量和断丝数）</w:t>
            </w:r>
          </w:p>
        </w:tc>
        <w:tc>
          <w:tcPr>
            <w:tcW w:w="2516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MT/T 970-2005 《钢丝绳(缆)在线无损定量检测方法和判定规则》</w:t>
            </w:r>
          </w:p>
        </w:tc>
        <w:tc>
          <w:tcPr>
            <w:tcW w:w="1104" w:type="dxa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平衡用钢丝绳</w:t>
            </w: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外观质量及证书检查</w:t>
            </w:r>
          </w:p>
        </w:tc>
        <w:tc>
          <w:tcPr>
            <w:tcW w:w="2516" w:type="dxa"/>
            <w:gridSpan w:val="3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GB/T20119-2023 《平衡用钢丝绳》</w:t>
            </w:r>
          </w:p>
        </w:tc>
        <w:tc>
          <w:tcPr>
            <w:tcW w:w="1104" w:type="dxa"/>
            <w:vMerge w:val="restart"/>
            <w:shd w:val="clear" w:color="auto" w:fill="auto"/>
            <w:noWrap w:val="0"/>
            <w:vAlign w:val="top"/>
          </w:tcPr>
          <w:p>
            <w:pPr>
              <w:pStyle w:val="5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9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钢丝丝径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破断拉力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抗拉强度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6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反复弯曲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6848" w:type="dxa"/>
          <w:cantSplit/>
          <w:trHeight w:val="470" w:hRule="atLeast"/>
          <w:jc w:val="center"/>
        </w:trPr>
        <w:tc>
          <w:tcPr>
            <w:tcW w:w="6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" w:type="dxa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jc w:val="left"/>
              <w:rPr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90" w:type="dxa"/>
            <w:gridSpan w:val="2"/>
            <w:shd w:val="clear" w:color="auto" w:fill="auto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Times New Roman" w:hAnsi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  <w:gridSpan w:val="5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扭转</w:t>
            </w:r>
          </w:p>
        </w:tc>
        <w:tc>
          <w:tcPr>
            <w:tcW w:w="2516" w:type="dxa"/>
            <w:gridSpan w:val="3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9616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批准的授权签字人及授权签字领域</w:t>
            </w:r>
          </w:p>
        </w:tc>
        <w:tc>
          <w:tcPr>
            <w:tcW w:w="1992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28" w:type="dxa"/>
            <w:tcBorders>
              <w:lef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7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液力偶合器传动介质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48" w:type="dxa"/>
          <w:trHeight w:val="277" w:hRule="atLeast"/>
        </w:trPr>
        <w:tc>
          <w:tcPr>
            <w:tcW w:w="605" w:type="dxa"/>
            <w:tcBorders>
              <w:lef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672" w:type="dxa"/>
            <w:gridSpan w:val="7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6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授权签字领域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64" w:type="dxa"/>
          <w:trHeight w:val="624" w:hRule="atLeast"/>
        </w:trPr>
        <w:tc>
          <w:tcPr>
            <w:tcW w:w="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7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崔天舒</w:t>
            </w:r>
          </w:p>
        </w:tc>
        <w:tc>
          <w:tcPr>
            <w:tcW w:w="6339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所有申请检验项目</w:t>
            </w:r>
          </w:p>
        </w:tc>
        <w:tc>
          <w:tcPr>
            <w:tcW w:w="11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5664" w:type="dxa"/>
          <w:trHeight w:val="614" w:hRule="atLeast"/>
        </w:trPr>
        <w:tc>
          <w:tcPr>
            <w:tcW w:w="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67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贺磊</w:t>
            </w:r>
          </w:p>
        </w:tc>
        <w:tc>
          <w:tcPr>
            <w:tcW w:w="6339" w:type="dxa"/>
            <w:gridSpan w:val="9"/>
            <w:tcBorders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所有申请检验项目</w:t>
            </w:r>
          </w:p>
        </w:tc>
        <w:tc>
          <w:tcPr>
            <w:tcW w:w="118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48" w:type="dxa"/>
          <w:trHeight w:val="597" w:hRule="atLeast"/>
        </w:trPr>
        <w:tc>
          <w:tcPr>
            <w:tcW w:w="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7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李小红</w:t>
            </w:r>
          </w:p>
        </w:tc>
        <w:tc>
          <w:tcPr>
            <w:tcW w:w="6339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所有申请检验项目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48" w:type="dxa"/>
          <w:trHeight w:val="597" w:hRule="atLeast"/>
        </w:trPr>
        <w:tc>
          <w:tcPr>
            <w:tcW w:w="6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72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刘晓龙</w:t>
            </w:r>
          </w:p>
        </w:tc>
        <w:tc>
          <w:tcPr>
            <w:tcW w:w="6339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所有申请检验项目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48" w:type="dxa"/>
          <w:trHeight w:val="597" w:hRule="atLeast"/>
        </w:trPr>
        <w:tc>
          <w:tcPr>
            <w:tcW w:w="9616" w:type="dxa"/>
            <w:gridSpan w:val="1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机构违法受处罚信息（初次申请不填写）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48" w:type="dxa"/>
          <w:trHeight w:val="597" w:hRule="atLeast"/>
        </w:trPr>
        <w:tc>
          <w:tcPr>
            <w:tcW w:w="2129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违法事实</w:t>
            </w:r>
          </w:p>
        </w:tc>
        <w:tc>
          <w:tcPr>
            <w:tcW w:w="2175" w:type="dxa"/>
            <w:gridSpan w:val="6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处罚决定</w:t>
            </w:r>
          </w:p>
        </w:tc>
        <w:tc>
          <w:tcPr>
            <w:tcW w:w="233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处罚时间</w:t>
            </w:r>
          </w:p>
        </w:tc>
        <w:tc>
          <w:tcPr>
            <w:tcW w:w="2977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执法机关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6848" w:type="dxa"/>
          <w:trHeight w:val="646" w:hRule="atLeast"/>
        </w:trPr>
        <w:tc>
          <w:tcPr>
            <w:tcW w:w="9616" w:type="dxa"/>
            <w:gridSpan w:val="1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</w:t>
            </w:r>
          </w:p>
        </w:tc>
      </w:tr>
    </w:tbl>
    <w:p>
      <w:pPr>
        <w:pStyle w:val="4"/>
      </w:pPr>
      <w:bookmarkStart w:id="0" w:name="_GoBack"/>
      <w:bookmarkEnd w:id="0"/>
    </w:p>
    <w:sectPr>
      <w:pgSz w:w="11906" w:h="16838"/>
      <w:pgMar w:top="1020" w:right="1406" w:bottom="680" w:left="1406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大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C465A16"/>
    <w:rsid w:val="00021749"/>
    <w:rsid w:val="000221A9"/>
    <w:rsid w:val="0002592C"/>
    <w:rsid w:val="00037894"/>
    <w:rsid w:val="00056F6E"/>
    <w:rsid w:val="0007182C"/>
    <w:rsid w:val="00072BAF"/>
    <w:rsid w:val="000A5574"/>
    <w:rsid w:val="000B174C"/>
    <w:rsid w:val="001242A3"/>
    <w:rsid w:val="00146859"/>
    <w:rsid w:val="00154602"/>
    <w:rsid w:val="001772B5"/>
    <w:rsid w:val="00181592"/>
    <w:rsid w:val="00207E70"/>
    <w:rsid w:val="00241136"/>
    <w:rsid w:val="00286DA9"/>
    <w:rsid w:val="002A03D3"/>
    <w:rsid w:val="003521E0"/>
    <w:rsid w:val="0036042E"/>
    <w:rsid w:val="0037790D"/>
    <w:rsid w:val="003812D2"/>
    <w:rsid w:val="00397435"/>
    <w:rsid w:val="003E0494"/>
    <w:rsid w:val="00414EA1"/>
    <w:rsid w:val="004346B2"/>
    <w:rsid w:val="00442867"/>
    <w:rsid w:val="00492013"/>
    <w:rsid w:val="004D2803"/>
    <w:rsid w:val="00552A11"/>
    <w:rsid w:val="00564490"/>
    <w:rsid w:val="005B44DB"/>
    <w:rsid w:val="006039FD"/>
    <w:rsid w:val="00625708"/>
    <w:rsid w:val="00650803"/>
    <w:rsid w:val="00664373"/>
    <w:rsid w:val="00676823"/>
    <w:rsid w:val="006927F7"/>
    <w:rsid w:val="0069553B"/>
    <w:rsid w:val="006B56D4"/>
    <w:rsid w:val="006C3021"/>
    <w:rsid w:val="006D571E"/>
    <w:rsid w:val="00745E7D"/>
    <w:rsid w:val="007C2204"/>
    <w:rsid w:val="007F660A"/>
    <w:rsid w:val="00800D81"/>
    <w:rsid w:val="0083744A"/>
    <w:rsid w:val="008B554D"/>
    <w:rsid w:val="008E6F40"/>
    <w:rsid w:val="008E7761"/>
    <w:rsid w:val="00915191"/>
    <w:rsid w:val="00927355"/>
    <w:rsid w:val="0094298B"/>
    <w:rsid w:val="00943F27"/>
    <w:rsid w:val="009569D5"/>
    <w:rsid w:val="009C3050"/>
    <w:rsid w:val="009C6CB1"/>
    <w:rsid w:val="00A94CFB"/>
    <w:rsid w:val="00AA11A5"/>
    <w:rsid w:val="00AB4CD6"/>
    <w:rsid w:val="00AE4C45"/>
    <w:rsid w:val="00AE6B83"/>
    <w:rsid w:val="00AF5380"/>
    <w:rsid w:val="00AF7BBC"/>
    <w:rsid w:val="00B232CE"/>
    <w:rsid w:val="00B3039E"/>
    <w:rsid w:val="00B3330E"/>
    <w:rsid w:val="00B33F35"/>
    <w:rsid w:val="00B347BA"/>
    <w:rsid w:val="00B42836"/>
    <w:rsid w:val="00B60FFD"/>
    <w:rsid w:val="00B703A7"/>
    <w:rsid w:val="00BC3EB7"/>
    <w:rsid w:val="00C6200C"/>
    <w:rsid w:val="00C946CE"/>
    <w:rsid w:val="00D0608F"/>
    <w:rsid w:val="00D435DC"/>
    <w:rsid w:val="00D475F7"/>
    <w:rsid w:val="00D64F27"/>
    <w:rsid w:val="00D94F9C"/>
    <w:rsid w:val="00DB03BD"/>
    <w:rsid w:val="00DE06F3"/>
    <w:rsid w:val="00DF7520"/>
    <w:rsid w:val="00E12949"/>
    <w:rsid w:val="00E23A16"/>
    <w:rsid w:val="00E356A6"/>
    <w:rsid w:val="00E5736A"/>
    <w:rsid w:val="00E616A5"/>
    <w:rsid w:val="00E95AF9"/>
    <w:rsid w:val="00F351FC"/>
    <w:rsid w:val="00F40776"/>
    <w:rsid w:val="00F81CEB"/>
    <w:rsid w:val="030E522F"/>
    <w:rsid w:val="06EA616D"/>
    <w:rsid w:val="124E09F5"/>
    <w:rsid w:val="12D15F5B"/>
    <w:rsid w:val="131D21B6"/>
    <w:rsid w:val="133612A6"/>
    <w:rsid w:val="14814922"/>
    <w:rsid w:val="15340079"/>
    <w:rsid w:val="158C3B32"/>
    <w:rsid w:val="229B7B8E"/>
    <w:rsid w:val="27F67D92"/>
    <w:rsid w:val="281D4F0A"/>
    <w:rsid w:val="28845BB3"/>
    <w:rsid w:val="2B732C82"/>
    <w:rsid w:val="2C3F1894"/>
    <w:rsid w:val="2C465A16"/>
    <w:rsid w:val="2C907DB7"/>
    <w:rsid w:val="30B050DF"/>
    <w:rsid w:val="38E63BAB"/>
    <w:rsid w:val="4EB64BF9"/>
    <w:rsid w:val="50E10B6B"/>
    <w:rsid w:val="50FB35C2"/>
    <w:rsid w:val="55C60655"/>
    <w:rsid w:val="6C034935"/>
    <w:rsid w:val="6DE976B4"/>
    <w:rsid w:val="6E7B44FD"/>
    <w:rsid w:val="6FFC8BC8"/>
    <w:rsid w:val="72112F8E"/>
    <w:rsid w:val="74A05D67"/>
    <w:rsid w:val="75435938"/>
    <w:rsid w:val="766F8E6D"/>
    <w:rsid w:val="77FF0B07"/>
    <w:rsid w:val="7B091BFD"/>
    <w:rsid w:val="7C9CB311"/>
    <w:rsid w:val="7DF68F45"/>
    <w:rsid w:val="7EDA3CA9"/>
    <w:rsid w:val="7FFBDD52"/>
    <w:rsid w:val="82FF74EA"/>
    <w:rsid w:val="A97FF96D"/>
    <w:rsid w:val="B3DD14D4"/>
    <w:rsid w:val="CEBF3DA0"/>
    <w:rsid w:val="E7E5502A"/>
    <w:rsid w:val="E7FFF50E"/>
    <w:rsid w:val="EBF6845C"/>
    <w:rsid w:val="EEDE586E"/>
    <w:rsid w:val="F7B7CE0F"/>
    <w:rsid w:val="F7CFF54E"/>
    <w:rsid w:val="FFB3A4F9"/>
    <w:rsid w:val="FFF7DA21"/>
    <w:rsid w:val="FFFB53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customStyle="1" w:styleId="3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paragraph" w:styleId="4">
    <w:name w:val="Body Text"/>
    <w:basedOn w:val="1"/>
    <w:qFormat/>
    <w:uiPriority w:val="0"/>
    <w:rPr>
      <w:rFonts w:eastAsia="长城大黑体" w:cs="Times New Roman"/>
      <w:sz w:val="72"/>
      <w:szCs w:val="20"/>
    </w:rPr>
  </w:style>
  <w:style w:type="paragraph" w:styleId="5">
    <w:name w:val="Plain Text"/>
    <w:basedOn w:val="1"/>
    <w:link w:val="14"/>
    <w:qFormat/>
    <w:uiPriority w:val="0"/>
    <w:rPr>
      <w:rFonts w:ascii="宋体" w:hAnsi="Courier New" w:eastAsia="宋体" w:cs="Times New Roman"/>
      <w:szCs w:val="21"/>
    </w:rPr>
  </w:style>
  <w:style w:type="paragraph" w:styleId="6">
    <w:name w:val="Balloon Text"/>
    <w:basedOn w:val="1"/>
    <w:link w:val="19"/>
    <w:unhideWhenUsed/>
    <w:qFormat/>
    <w:uiPriority w:val="99"/>
    <w:rPr>
      <w:rFonts w:eastAsia="宋体" w:cs="Times New Roman"/>
      <w:kern w:val="0"/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8"/>
    <w:semiHidden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7"/>
    <w:semiHidden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4">
    <w:name w:val="纯文本 Char"/>
    <w:basedOn w:val="10"/>
    <w:link w:val="5"/>
    <w:qFormat/>
    <w:uiPriority w:val="0"/>
    <w:rPr>
      <w:rFonts w:ascii="宋体" w:hAnsi="Courier New"/>
      <w:kern w:val="2"/>
      <w:sz w:val="21"/>
      <w:szCs w:val="21"/>
    </w:rPr>
  </w:style>
  <w:style w:type="paragraph" w:customStyle="1" w:styleId="15">
    <w:name w:val="样式 页眉 + 宋体 五号"/>
    <w:basedOn w:val="8"/>
    <w:qFormat/>
    <w:uiPriority w:val="0"/>
    <w:pPr>
      <w:pBdr>
        <w:bottom w:val="none" w:color="auto" w:sz="0" w:space="0"/>
      </w:pBdr>
    </w:pPr>
    <w:rPr>
      <w:rFonts w:ascii="宋体" w:hAnsi="宋体" w:eastAsia="宋体" w:cs="Times New Roman"/>
      <w:spacing w:val="-10"/>
      <w:sz w:val="21"/>
    </w:rPr>
  </w:style>
  <w:style w:type="paragraph" w:customStyle="1" w:styleId="16">
    <w:name w:val="批注框文本1"/>
    <w:basedOn w:val="1"/>
    <w:qFormat/>
    <w:uiPriority w:val="0"/>
    <w:rPr>
      <w:rFonts w:eastAsia="宋体" w:cs="Times New Roman"/>
      <w:sz w:val="18"/>
      <w:szCs w:val="18"/>
    </w:rPr>
  </w:style>
  <w:style w:type="paragraph" w:customStyle="1" w:styleId="17">
    <w:name w:val="普通文字"/>
    <w:basedOn w:val="1"/>
    <w:qFormat/>
    <w:uiPriority w:val="0"/>
    <w:rPr>
      <w:rFonts w:ascii="宋体" w:hAnsi="Courier New" w:eastAsia="宋体" w:cs="宋体"/>
      <w:szCs w:val="21"/>
    </w:rPr>
  </w:style>
  <w:style w:type="character" w:customStyle="1" w:styleId="18">
    <w:name w:val="批注框文本 Char"/>
    <w:basedOn w:val="10"/>
    <w:link w:val="6"/>
    <w:qFormat/>
    <w:uiPriority w:val="99"/>
    <w:rPr>
      <w:sz w:val="18"/>
      <w:szCs w:val="18"/>
    </w:rPr>
  </w:style>
  <w:style w:type="character" w:customStyle="1" w:styleId="19">
    <w:name w:val="批注框文本 Char1"/>
    <w:basedOn w:val="10"/>
    <w:link w:val="6"/>
    <w:qFormat/>
    <w:uiPriority w:val="0"/>
    <w:rPr>
      <w:rFonts w:eastAsiaTheme="minorEastAsia" w:cstheme="minorBidi"/>
      <w:kern w:val="2"/>
      <w:sz w:val="18"/>
      <w:szCs w:val="18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9</Pages>
  <Words>2915</Words>
  <Characters>3639</Characters>
  <Lines>16</Lines>
  <Paragraphs>4</Paragraphs>
  <TotalTime>14</TotalTime>
  <ScaleCrop>false</ScaleCrop>
  <LinksUpToDate>false</LinksUpToDate>
  <CharactersWithSpaces>3652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2020-10-13T03:38:00Z</dcterms:created>
  <dc:creator>admin</dc:creator>
  <cp:lastModifiedBy>刘晓龙</cp:lastModifiedBy>
  <cp:lastPrinted>2024-01-30T11:10:00Z</cp:lastPrinted>
  <dcterms:modified xsi:type="dcterms:W3CDTF">2025-04-10T08:09:24Z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BA517430D6384193B5A2961D003E8666</vt:lpwstr>
  </property>
</Properties>
</file>